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B0" w:rsidRPr="00F5056C" w:rsidRDefault="00783FB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D92C3B" w:rsidRPr="00F5056C" w:rsidTr="000231E9">
        <w:trPr>
          <w:trHeight w:val="567"/>
        </w:trPr>
        <w:tc>
          <w:tcPr>
            <w:tcW w:w="9802" w:type="dxa"/>
          </w:tcPr>
          <w:p w:rsidR="00D92C3B" w:rsidRPr="00F5056C" w:rsidRDefault="002560C8" w:rsidP="00BF534A">
            <w:pPr>
              <w:pStyle w:val="LITitel"/>
              <w:rPr>
                <w:rFonts w:ascii="Frutiger LT Std 47 Light Cn" w:hAnsi="Frutiger LT Std 47 Light Cn" w:cstheme="minorHAnsi"/>
              </w:rPr>
            </w:pPr>
            <w:r>
              <w:rPr>
                <w:rFonts w:ascii="Frutiger LT Std 47 Light Cn" w:hAnsi="Frutiger LT Std 47 Light Cn" w:cstheme="minorHAnsi"/>
                <w:color w:val="707173"/>
                <w:sz w:val="40"/>
              </w:rPr>
              <w:t>Laborinformation 10</w:t>
            </w:r>
            <w:r w:rsidR="00DB4150">
              <w:rPr>
                <w:rFonts w:ascii="Frutiger LT Std 47 Light Cn" w:hAnsi="Frutiger LT Std 47 Light Cn" w:cstheme="minorHAnsi"/>
                <w:color w:val="707173"/>
                <w:sz w:val="40"/>
              </w:rPr>
              <w:t>/2021</w:t>
            </w:r>
          </w:p>
        </w:tc>
      </w:tr>
      <w:tr w:rsidR="00D92C3B" w:rsidRPr="00F5056C" w:rsidTr="000231E9">
        <w:trPr>
          <w:trHeight w:hRule="exact" w:val="83"/>
        </w:trPr>
        <w:tc>
          <w:tcPr>
            <w:tcW w:w="9802" w:type="dxa"/>
          </w:tcPr>
          <w:p w:rsidR="00D92C3B" w:rsidRPr="00F5056C" w:rsidRDefault="00D92C3B" w:rsidP="00BF534A">
            <w:pPr>
              <w:rPr>
                <w:rFonts w:cstheme="minorHAnsi"/>
              </w:rPr>
            </w:pPr>
          </w:p>
        </w:tc>
      </w:tr>
      <w:tr w:rsidR="00D92C3B" w:rsidRPr="00D752BE" w:rsidTr="00D04941">
        <w:trPr>
          <w:trHeight w:hRule="exact" w:val="939"/>
        </w:trPr>
        <w:tc>
          <w:tcPr>
            <w:tcW w:w="9802" w:type="dxa"/>
            <w:shd w:val="clear" w:color="auto" w:fill="E47D19"/>
            <w:vAlign w:val="center"/>
          </w:tcPr>
          <w:p w:rsidR="00D92C3B" w:rsidRPr="00CA7CD5" w:rsidRDefault="002560C8" w:rsidP="0073196D">
            <w:pPr>
              <w:pStyle w:val="berschrift1"/>
              <w:rPr>
                <w:rFonts w:ascii="Frutiger LT Std 47 Light Cn" w:hAnsi="Frutiger LT Std 47 Light Cn"/>
                <w:b/>
                <w:color w:val="FFFFFF" w:themeColor="background1"/>
              </w:rPr>
            </w:pPr>
            <w:r w:rsidRPr="002560C8">
              <w:rPr>
                <w:b/>
                <w:color w:val="FFFFFF" w:themeColor="background1"/>
              </w:rPr>
              <w:t>Screening auf eine Hepatitis-B- und auf eine Hepatitis-C-Virusinfektion</w:t>
            </w:r>
          </w:p>
        </w:tc>
      </w:tr>
    </w:tbl>
    <w:p w:rsidR="008E334A" w:rsidRDefault="008E334A" w:rsidP="00993ECD">
      <w:pPr>
        <w:autoSpaceDE w:val="0"/>
        <w:autoSpaceDN w:val="0"/>
        <w:adjustRightInd w:val="0"/>
        <w:spacing w:before="120"/>
        <w:jc w:val="both"/>
        <w:rPr>
          <w:color w:val="auto"/>
        </w:rPr>
      </w:pPr>
    </w:p>
    <w:p w:rsidR="00144CB7" w:rsidRDefault="00144CB7" w:rsidP="00993ECD">
      <w:pPr>
        <w:autoSpaceDE w:val="0"/>
        <w:autoSpaceDN w:val="0"/>
        <w:adjustRightInd w:val="0"/>
        <w:spacing w:before="120"/>
        <w:jc w:val="both"/>
        <w:rPr>
          <w:color w:val="auto"/>
        </w:rPr>
      </w:pPr>
    </w:p>
    <w:p w:rsidR="008E334A" w:rsidRPr="008E334A" w:rsidRDefault="008E334A" w:rsidP="00993ECD">
      <w:pPr>
        <w:autoSpaceDE w:val="0"/>
        <w:autoSpaceDN w:val="0"/>
        <w:adjustRightInd w:val="0"/>
        <w:spacing w:before="120"/>
        <w:jc w:val="both"/>
        <w:rPr>
          <w:color w:val="auto"/>
        </w:rPr>
      </w:pPr>
      <w:r>
        <w:rPr>
          <w:color w:val="auto"/>
        </w:rPr>
        <w:t xml:space="preserve">Versicherte ab dem vollendeten </w:t>
      </w:r>
      <w:r w:rsidRPr="008E334A">
        <w:rPr>
          <w:color w:val="auto"/>
        </w:rPr>
        <w:t xml:space="preserve">35. Lebensjahr haben im Rahmen der Gesundheitsuntersuchung </w:t>
      </w:r>
      <w:r>
        <w:rPr>
          <w:color w:val="auto"/>
        </w:rPr>
        <w:t xml:space="preserve">ab dem 01.10.2021 einmalig </w:t>
      </w:r>
      <w:r w:rsidRPr="008E334A">
        <w:rPr>
          <w:color w:val="auto"/>
        </w:rPr>
        <w:t>Anspruch auf ein Screening auf eine Hepatitis</w:t>
      </w:r>
      <w:r w:rsidR="00B74760">
        <w:rPr>
          <w:color w:val="auto"/>
        </w:rPr>
        <w:t xml:space="preserve"> </w:t>
      </w:r>
      <w:r w:rsidRPr="008E334A">
        <w:rPr>
          <w:color w:val="auto"/>
        </w:rPr>
        <w:t xml:space="preserve">B- </w:t>
      </w:r>
      <w:r w:rsidR="00B74760">
        <w:rPr>
          <w:color w:val="auto"/>
        </w:rPr>
        <w:t>sowie</w:t>
      </w:r>
      <w:r w:rsidR="00B74760" w:rsidRPr="008E334A">
        <w:rPr>
          <w:color w:val="auto"/>
        </w:rPr>
        <w:t xml:space="preserve"> </w:t>
      </w:r>
      <w:r w:rsidRPr="008E334A">
        <w:rPr>
          <w:color w:val="auto"/>
        </w:rPr>
        <w:t>auf eine Hepatitis</w:t>
      </w:r>
      <w:r w:rsidR="00B74760">
        <w:rPr>
          <w:color w:val="auto"/>
        </w:rPr>
        <w:t xml:space="preserve"> </w:t>
      </w:r>
      <w:r w:rsidRPr="008E334A">
        <w:rPr>
          <w:color w:val="auto"/>
        </w:rPr>
        <w:t>C-Virusinfektion.</w:t>
      </w:r>
    </w:p>
    <w:p w:rsidR="00130979" w:rsidRDefault="008E334A" w:rsidP="00993ECD">
      <w:pPr>
        <w:autoSpaceDE w:val="0"/>
        <w:autoSpaceDN w:val="0"/>
        <w:adjustRightInd w:val="0"/>
        <w:spacing w:before="120"/>
        <w:jc w:val="both"/>
        <w:rPr>
          <w:color w:val="auto"/>
        </w:rPr>
      </w:pPr>
      <w:r w:rsidRPr="008E334A">
        <w:rPr>
          <w:color w:val="auto"/>
        </w:rPr>
        <w:t xml:space="preserve">Das </w:t>
      </w:r>
      <w:r w:rsidR="00B74760">
        <w:rPr>
          <w:color w:val="auto"/>
        </w:rPr>
        <w:t>Hepatitis B-</w:t>
      </w:r>
      <w:r w:rsidRPr="008E334A">
        <w:rPr>
          <w:color w:val="auto"/>
        </w:rPr>
        <w:t>Screening erfolgt mittels einer Untersuchung auf</w:t>
      </w:r>
      <w:r>
        <w:rPr>
          <w:color w:val="auto"/>
        </w:rPr>
        <w:t xml:space="preserve"> </w:t>
      </w:r>
      <w:r w:rsidRPr="008E334A">
        <w:rPr>
          <w:color w:val="auto"/>
        </w:rPr>
        <w:t>HBs-Antigen</w:t>
      </w:r>
      <w:r w:rsidR="00B74760">
        <w:rPr>
          <w:color w:val="auto"/>
        </w:rPr>
        <w:t>, das Screening auf Hepatitis C</w:t>
      </w:r>
      <w:r w:rsidRPr="008E334A">
        <w:rPr>
          <w:color w:val="auto"/>
        </w:rPr>
        <w:t xml:space="preserve"> mittels einer Untersuchung auf</w:t>
      </w:r>
      <w:r>
        <w:rPr>
          <w:color w:val="auto"/>
        </w:rPr>
        <w:t xml:space="preserve"> </w:t>
      </w:r>
      <w:r w:rsidRPr="008E334A">
        <w:rPr>
          <w:color w:val="auto"/>
        </w:rPr>
        <w:t>HCV-Antikörper. Bei einem positiven (reaktiven) E</w:t>
      </w:r>
      <w:r w:rsidR="00993ECD">
        <w:rPr>
          <w:color w:val="auto"/>
        </w:rPr>
        <w:t>rgebnis der HBs-Antigen-</w:t>
      </w:r>
      <w:r w:rsidRPr="008E334A">
        <w:rPr>
          <w:color w:val="auto"/>
        </w:rPr>
        <w:t>Untersuchung und/oder der HCV-Antikörper-Untersuchung erfolgt aus derselben</w:t>
      </w:r>
      <w:r>
        <w:rPr>
          <w:color w:val="auto"/>
        </w:rPr>
        <w:t xml:space="preserve"> </w:t>
      </w:r>
      <w:r w:rsidRPr="008E334A">
        <w:rPr>
          <w:color w:val="auto"/>
        </w:rPr>
        <w:t xml:space="preserve">Blutentnahme anschließend eine Untersuchung auf HBV-DNA </w:t>
      </w:r>
      <w:r w:rsidR="00B74760">
        <w:rPr>
          <w:color w:val="auto"/>
        </w:rPr>
        <w:t xml:space="preserve">bzw. </w:t>
      </w:r>
      <w:r w:rsidRPr="008E334A">
        <w:rPr>
          <w:color w:val="auto"/>
        </w:rPr>
        <w:t>HCV-RNA.</w:t>
      </w:r>
    </w:p>
    <w:p w:rsidR="008E334A" w:rsidRDefault="00993ECD" w:rsidP="00993ECD">
      <w:pPr>
        <w:autoSpaceDE w:val="0"/>
        <w:autoSpaceDN w:val="0"/>
        <w:adjustRightInd w:val="0"/>
        <w:spacing w:before="120"/>
        <w:jc w:val="both"/>
        <w:rPr>
          <w:rFonts w:eastAsia="Times New Roman"/>
          <w:b/>
          <w:color w:val="auto"/>
        </w:rPr>
      </w:pPr>
      <w:r w:rsidRPr="00667235"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5FA6C" wp14:editId="0F14FF7E">
                <wp:simplePos x="0" y="0"/>
                <wp:positionH relativeFrom="column">
                  <wp:posOffset>-75565</wp:posOffset>
                </wp:positionH>
                <wp:positionV relativeFrom="paragraph">
                  <wp:posOffset>189230</wp:posOffset>
                </wp:positionV>
                <wp:extent cx="6216650" cy="35560"/>
                <wp:effectExtent l="0" t="0" r="31750" b="2159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0" cy="355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47D1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E3AA0" id="Gerader Verbinde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4.9pt" to="483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" strokecolor="#e47d19" strokeweight="1pt">
                <v:stroke joinstyle="miter"/>
              </v:line>
            </w:pict>
          </mc:Fallback>
        </mc:AlternateContent>
      </w:r>
    </w:p>
    <w:p w:rsidR="00BD3025" w:rsidRPr="00BD3025" w:rsidRDefault="00BD3025" w:rsidP="00993ECD">
      <w:pPr>
        <w:pStyle w:val="Listenabsatz"/>
        <w:autoSpaceDE w:val="0"/>
        <w:autoSpaceDN w:val="0"/>
        <w:adjustRightInd w:val="0"/>
        <w:spacing w:before="120"/>
        <w:ind w:left="0"/>
        <w:jc w:val="both"/>
        <w:rPr>
          <w:b/>
          <w:color w:val="000000" w:themeColor="text1"/>
        </w:rPr>
      </w:pPr>
      <w:r w:rsidRPr="00BD3025">
        <w:rPr>
          <w:b/>
          <w:color w:val="000000" w:themeColor="text1"/>
          <w:sz w:val="24"/>
        </w:rPr>
        <w:t>Beauftragung</w:t>
      </w:r>
    </w:p>
    <w:p w:rsidR="008E334A" w:rsidRPr="00993ECD" w:rsidRDefault="00DB4150" w:rsidP="00993ECD">
      <w:pPr>
        <w:pStyle w:val="Listenabsatz"/>
        <w:autoSpaceDE w:val="0"/>
        <w:autoSpaceDN w:val="0"/>
        <w:adjustRightInd w:val="0"/>
        <w:spacing w:before="120"/>
        <w:ind w:left="0"/>
        <w:contextualSpacing w:val="0"/>
        <w:jc w:val="both"/>
        <w:rPr>
          <w:i/>
          <w:color w:val="000000" w:themeColor="text1"/>
        </w:rPr>
      </w:pPr>
      <w:r w:rsidRPr="00993ECD">
        <w:rPr>
          <w:i/>
          <w:color w:val="000000" w:themeColor="text1"/>
        </w:rPr>
        <w:t xml:space="preserve">Anforderungsschein </w:t>
      </w:r>
    </w:p>
    <w:p w:rsidR="008E334A" w:rsidRDefault="008E334A" w:rsidP="00993ECD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before="120"/>
        <w:contextualSpacing w:val="0"/>
        <w:jc w:val="both"/>
        <w:rPr>
          <w:color w:val="000000" w:themeColor="text1"/>
        </w:rPr>
      </w:pPr>
      <w:r w:rsidRPr="008E334A">
        <w:rPr>
          <w:color w:val="000000" w:themeColor="text1"/>
        </w:rPr>
        <w:t xml:space="preserve">Bitte vermerken Sie </w:t>
      </w:r>
      <w:r>
        <w:rPr>
          <w:color w:val="000000" w:themeColor="text1"/>
        </w:rPr>
        <w:t>Checkup Hepatitis.</w:t>
      </w:r>
    </w:p>
    <w:p w:rsidR="008E334A" w:rsidRDefault="008E334A" w:rsidP="00993ECD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before="12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Alternativ kann auch Checkup Hepatitis B oder Checkup Hepatitis C angefordert werden</w:t>
      </w:r>
      <w:r w:rsidR="00B74760">
        <w:rPr>
          <w:color w:val="000000" w:themeColor="text1"/>
        </w:rPr>
        <w:t>.</w:t>
      </w:r>
    </w:p>
    <w:p w:rsidR="008E334A" w:rsidRDefault="008E334A" w:rsidP="00993ECD">
      <w:pPr>
        <w:pStyle w:val="Listenabsatz"/>
        <w:autoSpaceDE w:val="0"/>
        <w:autoSpaceDN w:val="0"/>
        <w:adjustRightInd w:val="0"/>
        <w:spacing w:before="120"/>
        <w:ind w:left="0"/>
        <w:jc w:val="both"/>
        <w:rPr>
          <w:color w:val="000000" w:themeColor="text1"/>
        </w:rPr>
      </w:pPr>
    </w:p>
    <w:p w:rsidR="00DB4150" w:rsidRPr="00993ECD" w:rsidRDefault="0091688C" w:rsidP="00993ECD">
      <w:pPr>
        <w:pStyle w:val="Listenabsatz"/>
        <w:autoSpaceDE w:val="0"/>
        <w:autoSpaceDN w:val="0"/>
        <w:adjustRightInd w:val="0"/>
        <w:spacing w:before="120"/>
        <w:ind w:left="0"/>
        <w:contextualSpacing w:val="0"/>
        <w:jc w:val="both"/>
        <w:rPr>
          <w:i/>
          <w:color w:val="000000" w:themeColor="text1"/>
        </w:rPr>
      </w:pPr>
      <w:r w:rsidRPr="00993ECD">
        <w:rPr>
          <w:i/>
          <w:color w:val="000000" w:themeColor="text1"/>
        </w:rPr>
        <w:t>Online-Anforderung</w:t>
      </w:r>
    </w:p>
    <w:p w:rsidR="00BD3025" w:rsidRDefault="00BD3025" w:rsidP="00993ECD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before="12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Im Abschnitt Checkup finden Sie die Felder „Checkup Hepatitis“, „Checkup Hepatitis B“ und „Checkup Hepatitis C“</w:t>
      </w:r>
      <w:r w:rsidR="00B7476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0C408E" w:rsidRPr="000C408E" w:rsidRDefault="00993ECD" w:rsidP="00993ECD">
      <w:pPr>
        <w:pStyle w:val="Listenabsatz"/>
        <w:autoSpaceDE w:val="0"/>
        <w:autoSpaceDN w:val="0"/>
        <w:adjustRightInd w:val="0"/>
        <w:spacing w:before="120"/>
        <w:ind w:left="0"/>
        <w:jc w:val="both"/>
        <w:rPr>
          <w:color w:val="auto"/>
        </w:rPr>
      </w:pPr>
      <w:r w:rsidRPr="00667235"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C4A4D" wp14:editId="726B4882">
                <wp:simplePos x="0" y="0"/>
                <wp:positionH relativeFrom="column">
                  <wp:posOffset>-75565</wp:posOffset>
                </wp:positionH>
                <wp:positionV relativeFrom="paragraph">
                  <wp:posOffset>131445</wp:posOffset>
                </wp:positionV>
                <wp:extent cx="6216650" cy="35560"/>
                <wp:effectExtent l="0" t="0" r="31750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0" cy="355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47D1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45B0C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0.35pt" to="483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" strokecolor="#e47d19" strokeweight="1pt">
                <v:stroke joinstyle="miter"/>
              </v:line>
            </w:pict>
          </mc:Fallback>
        </mc:AlternateContent>
      </w:r>
    </w:p>
    <w:p w:rsidR="00DB4150" w:rsidRDefault="00DB4150" w:rsidP="00993ECD">
      <w:pPr>
        <w:pStyle w:val="Listenabsatz"/>
        <w:autoSpaceDE w:val="0"/>
        <w:autoSpaceDN w:val="0"/>
        <w:adjustRightInd w:val="0"/>
        <w:spacing w:before="120"/>
        <w:ind w:left="0"/>
        <w:jc w:val="both"/>
        <w:rPr>
          <w:color w:val="000000" w:themeColor="text1"/>
        </w:rPr>
      </w:pPr>
    </w:p>
    <w:p w:rsidR="00DB4150" w:rsidRPr="00993ECD" w:rsidRDefault="00DB4150" w:rsidP="00993ECD">
      <w:pPr>
        <w:pStyle w:val="Listenabsatz"/>
        <w:autoSpaceDE w:val="0"/>
        <w:autoSpaceDN w:val="0"/>
        <w:adjustRightInd w:val="0"/>
        <w:spacing w:before="120"/>
        <w:ind w:left="0"/>
        <w:contextualSpacing w:val="0"/>
        <w:jc w:val="both"/>
        <w:rPr>
          <w:b/>
          <w:color w:val="000000" w:themeColor="text1"/>
          <w:sz w:val="24"/>
        </w:rPr>
      </w:pPr>
      <w:r w:rsidRPr="00993ECD">
        <w:rPr>
          <w:b/>
          <w:color w:val="000000" w:themeColor="text1"/>
          <w:sz w:val="24"/>
        </w:rPr>
        <w:t>Probenmaterial</w:t>
      </w:r>
    </w:p>
    <w:p w:rsidR="00D468BC" w:rsidRPr="00BD3025" w:rsidRDefault="00BD3025" w:rsidP="00993ECD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before="120"/>
        <w:contextualSpacing w:val="0"/>
        <w:jc w:val="both"/>
        <w:rPr>
          <w:color w:val="000000" w:themeColor="text1"/>
        </w:rPr>
      </w:pPr>
      <w:r w:rsidRPr="00BD3025">
        <w:rPr>
          <w:color w:val="000000" w:themeColor="text1"/>
        </w:rPr>
        <w:t>Ein Serumröhrchen</w:t>
      </w:r>
    </w:p>
    <w:p w:rsidR="00BD3025" w:rsidRDefault="00993ECD" w:rsidP="00993ECD">
      <w:pPr>
        <w:pStyle w:val="StandardWeb"/>
        <w:spacing w:before="120" w:beforeAutospacing="0" w:after="0" w:afterAutospacing="0"/>
        <w:rPr>
          <w:rFonts w:ascii="Frutiger LT Std 47 Light Cn" w:hAnsi="Frutiger LT Std 47 Light Cn"/>
          <w:b/>
          <w:sz w:val="22"/>
          <w:szCs w:val="22"/>
        </w:rPr>
      </w:pPr>
      <w:r w:rsidRPr="00667235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42FD4" wp14:editId="426BB560">
                <wp:simplePos x="0" y="0"/>
                <wp:positionH relativeFrom="column">
                  <wp:posOffset>-75565</wp:posOffset>
                </wp:positionH>
                <wp:positionV relativeFrom="paragraph">
                  <wp:posOffset>184150</wp:posOffset>
                </wp:positionV>
                <wp:extent cx="6216650" cy="35560"/>
                <wp:effectExtent l="0" t="0" r="31750" b="2159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0" cy="355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47D1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DD743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4.5pt" to="483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" strokecolor="#e47d19" strokeweight="1pt">
                <v:stroke joinstyle="miter"/>
              </v:line>
            </w:pict>
          </mc:Fallback>
        </mc:AlternateContent>
      </w:r>
    </w:p>
    <w:p w:rsidR="00BD3025" w:rsidRPr="00993ECD" w:rsidRDefault="00BD3025" w:rsidP="00993ECD">
      <w:pPr>
        <w:pStyle w:val="StandardWeb"/>
        <w:spacing w:before="120" w:beforeAutospacing="0" w:after="0" w:afterAutospacing="0"/>
        <w:rPr>
          <w:rFonts w:ascii="Frutiger LT Std 47 Light Cn" w:hAnsi="Frutiger LT Std 47 Light Cn"/>
          <w:szCs w:val="22"/>
        </w:rPr>
      </w:pPr>
      <w:r w:rsidRPr="00993ECD">
        <w:rPr>
          <w:rFonts w:ascii="Frutiger LT Std 47 Light Cn" w:hAnsi="Frutiger LT Std 47 Light Cn"/>
          <w:b/>
          <w:szCs w:val="22"/>
        </w:rPr>
        <w:t>Abrechnung</w:t>
      </w:r>
    </w:p>
    <w:p w:rsidR="00BD3025" w:rsidRPr="00667235" w:rsidRDefault="00BD3025" w:rsidP="00993EC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Die Abrechnung für gesetzl</w:t>
      </w:r>
      <w:r w:rsidR="00144CB7">
        <w:rPr>
          <w:color w:val="000000" w:themeColor="text1"/>
        </w:rPr>
        <w:t>ich Versicherte erfolgt nach den</w:t>
      </w:r>
      <w:r>
        <w:rPr>
          <w:color w:val="000000" w:themeColor="text1"/>
        </w:rPr>
        <w:t xml:space="preserve"> Gebührenordnungsposition</w:t>
      </w:r>
      <w:r w:rsidR="00144CB7">
        <w:rPr>
          <w:color w:val="000000" w:themeColor="text1"/>
        </w:rPr>
        <w:t>en:</w:t>
      </w:r>
      <w:r>
        <w:rPr>
          <w:color w:val="000000" w:themeColor="text1"/>
        </w:rPr>
        <w:t xml:space="preserve"> 01865 </w:t>
      </w:r>
      <w:r>
        <w:rPr>
          <w:color w:val="000000" w:themeColor="text1"/>
        </w:rPr>
        <w:noBreakHyphen/>
        <w:t xml:space="preserve"> Screening, 01866 </w:t>
      </w:r>
      <w:r>
        <w:rPr>
          <w:color w:val="000000" w:themeColor="text1"/>
        </w:rPr>
        <w:noBreakHyphen/>
        <w:t xml:space="preserve"> Hepatitis B-PCR und</w:t>
      </w:r>
      <w:r w:rsidR="00BB111E">
        <w:rPr>
          <w:color w:val="000000" w:themeColor="text1"/>
        </w:rPr>
        <w:t>/oder</w:t>
      </w:r>
      <w:r>
        <w:rPr>
          <w:color w:val="000000" w:themeColor="text1"/>
        </w:rPr>
        <w:t xml:space="preserve"> 01867 </w:t>
      </w:r>
      <w:r>
        <w:rPr>
          <w:color w:val="000000" w:themeColor="text1"/>
        </w:rPr>
        <w:noBreakHyphen/>
        <w:t> Hepatitis C-PCR und ist extrabudgetär</w:t>
      </w:r>
      <w:r w:rsidRPr="00667235">
        <w:rPr>
          <w:color w:val="000000" w:themeColor="text1"/>
        </w:rPr>
        <w:t xml:space="preserve">. </w:t>
      </w:r>
    </w:p>
    <w:p w:rsidR="00BD3025" w:rsidRPr="00144CB7" w:rsidRDefault="00144CB7" w:rsidP="00993EC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color w:val="000000" w:themeColor="text1"/>
        </w:rPr>
      </w:pPr>
      <w:r>
        <w:rPr>
          <w:color w:val="000000" w:themeColor="text1"/>
        </w:rPr>
        <w:t xml:space="preserve">Die Abrechnung für privat Versicherte erfolgt nach </w:t>
      </w:r>
      <w:r w:rsidR="00184F78">
        <w:rPr>
          <w:color w:val="000000" w:themeColor="text1"/>
        </w:rPr>
        <w:t>folgenden</w:t>
      </w:r>
      <w:r>
        <w:rPr>
          <w:color w:val="000000" w:themeColor="text1"/>
        </w:rPr>
        <w:t xml:space="preserve"> Gebührenordnungspositionen</w:t>
      </w:r>
      <w:r w:rsidR="00BD3025" w:rsidRPr="00144CB7">
        <w:rPr>
          <w:color w:val="000000" w:themeColor="text1"/>
        </w:rPr>
        <w:t xml:space="preserve">: </w:t>
      </w:r>
      <w:r w:rsidR="00BB111E" w:rsidRPr="00144CB7">
        <w:rPr>
          <w:color w:val="000000" w:themeColor="text1"/>
        </w:rPr>
        <w:t>Hepatitis B-Screening: 4643</w:t>
      </w:r>
      <w:r w:rsidR="00BD3025" w:rsidRPr="00144CB7">
        <w:rPr>
          <w:color w:val="000000" w:themeColor="text1"/>
        </w:rPr>
        <w:t> = € </w:t>
      </w:r>
      <w:r w:rsidR="00BB111E" w:rsidRPr="00144CB7">
        <w:rPr>
          <w:color w:val="000000" w:themeColor="text1"/>
        </w:rPr>
        <w:t>16</w:t>
      </w:r>
      <w:r w:rsidR="00BD3025" w:rsidRPr="00144CB7">
        <w:rPr>
          <w:color w:val="000000" w:themeColor="text1"/>
        </w:rPr>
        <w:t>,</w:t>
      </w:r>
      <w:r w:rsidR="00BB111E" w:rsidRPr="00144CB7">
        <w:rPr>
          <w:color w:val="000000" w:themeColor="text1"/>
        </w:rPr>
        <w:t>76</w:t>
      </w:r>
      <w:r w:rsidR="00BD3025" w:rsidRPr="00144CB7">
        <w:rPr>
          <w:color w:val="000000" w:themeColor="text1"/>
        </w:rPr>
        <w:t xml:space="preserve">, </w:t>
      </w:r>
      <w:r w:rsidR="00BB111E" w:rsidRPr="00144CB7">
        <w:rPr>
          <w:color w:val="000000" w:themeColor="text1"/>
        </w:rPr>
        <w:t xml:space="preserve">Hepatitis C-Screening: 4406 = € 26,81, Hepatitis B-PCR: 4780, </w:t>
      </w:r>
      <w:r w:rsidR="00184F78">
        <w:rPr>
          <w:color w:val="000000" w:themeColor="text1"/>
        </w:rPr>
        <w:t>4783,4785 = € 113,95, Hepatitis </w:t>
      </w:r>
      <w:bookmarkStart w:id="0" w:name="_GoBack"/>
      <w:bookmarkEnd w:id="0"/>
      <w:r w:rsidR="00BB111E" w:rsidRPr="00144CB7">
        <w:rPr>
          <w:color w:val="000000" w:themeColor="text1"/>
        </w:rPr>
        <w:t xml:space="preserve">C-PCR: </w:t>
      </w:r>
      <w:r w:rsidRPr="00144CB7">
        <w:rPr>
          <w:color w:val="000000" w:themeColor="text1"/>
        </w:rPr>
        <w:t>4780, 4782, 4783, 2x4785 = € 167,58</w:t>
      </w:r>
    </w:p>
    <w:p w:rsidR="005B1734" w:rsidRPr="00144CB7" w:rsidRDefault="005B1734" w:rsidP="005B173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5B1734" w:rsidRPr="00144CB7" w:rsidRDefault="005B1734" w:rsidP="005B1734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992ED8" w:rsidRDefault="005B1734" w:rsidP="00992ED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B1734">
        <w:rPr>
          <w:color w:val="000000" w:themeColor="text1"/>
        </w:rPr>
        <w:t>Für Rückfragen stehen wir Ihnen gern zu Verfügung.</w:t>
      </w:r>
    </w:p>
    <w:p w:rsidR="00992ED8" w:rsidRDefault="00992ED8" w:rsidP="00992ED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60D90" w:rsidRPr="00992ED8" w:rsidRDefault="00992ED8" w:rsidP="00992ED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5B1734" w:rsidRPr="005B1734">
        <w:rPr>
          <w:color w:val="000000" w:themeColor="text1"/>
        </w:rPr>
        <w:t>hr Laborteam</w:t>
      </w:r>
    </w:p>
    <w:sectPr w:rsidR="00460D90" w:rsidRPr="00992ED8" w:rsidSect="0035745B">
      <w:headerReference w:type="default" r:id="rId8"/>
      <w:headerReference w:type="first" r:id="rId9"/>
      <w:pgSz w:w="11900" w:h="16840"/>
      <w:pgMar w:top="1701" w:right="1049" w:bottom="851" w:left="104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5A" w:rsidRDefault="0061785A" w:rsidP="00622330">
      <w:r>
        <w:separator/>
      </w:r>
    </w:p>
  </w:endnote>
  <w:endnote w:type="continuationSeparator" w:id="0">
    <w:p w:rsidR="0061785A" w:rsidRDefault="0061785A" w:rsidP="006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47 Light Cn">
    <w:altName w:val="Frutiger LT 47 LightCn"/>
    <w:panose1 w:val="020B04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5A" w:rsidRPr="006A5D12" w:rsidRDefault="0061785A" w:rsidP="006A5D12">
      <w:pPr>
        <w:pStyle w:val="Fuzeile"/>
      </w:pPr>
    </w:p>
  </w:footnote>
  <w:footnote w:type="continuationSeparator" w:id="0">
    <w:p w:rsidR="0061785A" w:rsidRDefault="0061785A" w:rsidP="0062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30" w:rsidRDefault="00D7130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-666115</wp:posOffset>
          </wp:positionH>
          <wp:positionV relativeFrom="paragraph">
            <wp:posOffset>-449580</wp:posOffset>
          </wp:positionV>
          <wp:extent cx="7560000" cy="10685701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bopart_Zweit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306" w:rsidRDefault="002320B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-611505</wp:posOffset>
          </wp:positionV>
          <wp:extent cx="7559040" cy="1409700"/>
          <wp:effectExtent l="0" t="0" r="381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opart_Briefbogen_Elsterwer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06"/>
                  <a:stretch/>
                </pic:blipFill>
                <pic:spPr bwMode="auto">
                  <a:xfrm>
                    <a:off x="0" y="0"/>
                    <a:ext cx="7560000" cy="1409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2A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959485</wp:posOffset>
              </wp:positionV>
              <wp:extent cx="2124075" cy="314325"/>
              <wp:effectExtent l="0" t="0" r="9525" b="952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4075" cy="314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057F72" id="Rechteck 2" o:spid="_x0000_s1026" style="position:absolute;margin-left:-1.45pt;margin-top:75.55pt;width:167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15D"/>
    <w:multiLevelType w:val="multilevel"/>
    <w:tmpl w:val="87DC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96DAB"/>
    <w:multiLevelType w:val="hybridMultilevel"/>
    <w:tmpl w:val="33EC45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A1050"/>
    <w:multiLevelType w:val="multilevel"/>
    <w:tmpl w:val="87DC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20D2F"/>
    <w:multiLevelType w:val="hybridMultilevel"/>
    <w:tmpl w:val="FCC23714"/>
    <w:lvl w:ilvl="0" w:tplc="04070001">
      <w:start w:val="1"/>
      <w:numFmt w:val="bullet"/>
      <w:lvlText w:val=""/>
      <w:lvlJc w:val="left"/>
      <w:pPr>
        <w:ind w:left="-3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abstractNum w:abstractNumId="4" w15:restartNumberingAfterBreak="0">
    <w:nsid w:val="1B4262E7"/>
    <w:multiLevelType w:val="hybridMultilevel"/>
    <w:tmpl w:val="E3F6FD6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B7B78C1"/>
    <w:multiLevelType w:val="hybridMultilevel"/>
    <w:tmpl w:val="AE266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B4CFA"/>
    <w:multiLevelType w:val="hybridMultilevel"/>
    <w:tmpl w:val="8D5C9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1278D"/>
    <w:multiLevelType w:val="multilevel"/>
    <w:tmpl w:val="2516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A3DF4"/>
    <w:multiLevelType w:val="hybridMultilevel"/>
    <w:tmpl w:val="E71CB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6284E"/>
    <w:multiLevelType w:val="multilevel"/>
    <w:tmpl w:val="09149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73793"/>
    <w:multiLevelType w:val="hybridMultilevel"/>
    <w:tmpl w:val="DB96B55C"/>
    <w:lvl w:ilvl="0" w:tplc="20A0F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3703"/>
    <w:multiLevelType w:val="hybridMultilevel"/>
    <w:tmpl w:val="777C2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C2C6F"/>
    <w:multiLevelType w:val="hybridMultilevel"/>
    <w:tmpl w:val="D0EA2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B3F33"/>
    <w:multiLevelType w:val="multilevel"/>
    <w:tmpl w:val="87DC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F2409"/>
    <w:multiLevelType w:val="hybridMultilevel"/>
    <w:tmpl w:val="4C90A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836DA"/>
    <w:multiLevelType w:val="multilevel"/>
    <w:tmpl w:val="F138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702B75"/>
    <w:multiLevelType w:val="hybridMultilevel"/>
    <w:tmpl w:val="CA1C0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434B"/>
    <w:multiLevelType w:val="multilevel"/>
    <w:tmpl w:val="CF6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35C59"/>
    <w:multiLevelType w:val="hybridMultilevel"/>
    <w:tmpl w:val="F976A4E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F5B19"/>
    <w:multiLevelType w:val="hybridMultilevel"/>
    <w:tmpl w:val="529A7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53348"/>
    <w:multiLevelType w:val="hybridMultilevel"/>
    <w:tmpl w:val="1272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F2A72"/>
    <w:multiLevelType w:val="hybridMultilevel"/>
    <w:tmpl w:val="75A84EA2"/>
    <w:lvl w:ilvl="0" w:tplc="E188D164">
      <w:numFmt w:val="bullet"/>
      <w:lvlText w:val="-"/>
      <w:lvlJc w:val="left"/>
      <w:pPr>
        <w:ind w:left="720" w:hanging="360"/>
      </w:pPr>
      <w:rPr>
        <w:rFonts w:ascii="Frutiger LT Std 47 Light Cn" w:eastAsia="Times New Roman" w:hAnsi="Frutiger LT Std 47 Light C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A02F1"/>
    <w:multiLevelType w:val="hybridMultilevel"/>
    <w:tmpl w:val="31E2F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02092"/>
    <w:multiLevelType w:val="hybridMultilevel"/>
    <w:tmpl w:val="9214B6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507D54"/>
    <w:multiLevelType w:val="multilevel"/>
    <w:tmpl w:val="CB3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25268"/>
    <w:multiLevelType w:val="hybridMultilevel"/>
    <w:tmpl w:val="C0308C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F07638">
      <w:numFmt w:val="bullet"/>
      <w:lvlText w:val="•"/>
      <w:lvlJc w:val="left"/>
      <w:pPr>
        <w:ind w:left="1410" w:hanging="690"/>
      </w:pPr>
      <w:rPr>
        <w:rFonts w:ascii="Frutiger LT Std 47 Light Cn" w:eastAsiaTheme="minorHAnsi" w:hAnsi="Frutiger LT Std 47 Light Cn" w:cs="CenturyGothic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9E7868"/>
    <w:multiLevelType w:val="hybridMultilevel"/>
    <w:tmpl w:val="F1AAA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75FAA"/>
    <w:multiLevelType w:val="multilevel"/>
    <w:tmpl w:val="A42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A1703A"/>
    <w:multiLevelType w:val="hybridMultilevel"/>
    <w:tmpl w:val="8A2E8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F5590"/>
    <w:multiLevelType w:val="multilevel"/>
    <w:tmpl w:val="9596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19"/>
  </w:num>
  <w:num w:numId="5">
    <w:abstractNumId w:val="18"/>
  </w:num>
  <w:num w:numId="6">
    <w:abstractNumId w:val="22"/>
  </w:num>
  <w:num w:numId="7">
    <w:abstractNumId w:val="4"/>
  </w:num>
  <w:num w:numId="8">
    <w:abstractNumId w:val="29"/>
  </w:num>
  <w:num w:numId="9">
    <w:abstractNumId w:val="15"/>
  </w:num>
  <w:num w:numId="10">
    <w:abstractNumId w:val="24"/>
  </w:num>
  <w:num w:numId="11">
    <w:abstractNumId w:val="17"/>
  </w:num>
  <w:num w:numId="12">
    <w:abstractNumId w:val="9"/>
  </w:num>
  <w:num w:numId="13">
    <w:abstractNumId w:val="23"/>
  </w:num>
  <w:num w:numId="14">
    <w:abstractNumId w:val="27"/>
  </w:num>
  <w:num w:numId="15">
    <w:abstractNumId w:val="7"/>
  </w:num>
  <w:num w:numId="16">
    <w:abstractNumId w:val="5"/>
  </w:num>
  <w:num w:numId="17">
    <w:abstractNumId w:val="13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0"/>
  </w:num>
  <w:num w:numId="23">
    <w:abstractNumId w:val="16"/>
  </w:num>
  <w:num w:numId="24">
    <w:abstractNumId w:val="8"/>
  </w:num>
  <w:num w:numId="25">
    <w:abstractNumId w:val="14"/>
  </w:num>
  <w:num w:numId="26">
    <w:abstractNumId w:val="3"/>
  </w:num>
  <w:num w:numId="27">
    <w:abstractNumId w:val="25"/>
  </w:num>
  <w:num w:numId="28">
    <w:abstractNumId w:val="1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30"/>
    <w:rsid w:val="00020B25"/>
    <w:rsid w:val="000231E9"/>
    <w:rsid w:val="000334E3"/>
    <w:rsid w:val="00035EBA"/>
    <w:rsid w:val="000412EF"/>
    <w:rsid w:val="000626F9"/>
    <w:rsid w:val="000C408E"/>
    <w:rsid w:val="000D75BA"/>
    <w:rsid w:val="001104AF"/>
    <w:rsid w:val="00113BBB"/>
    <w:rsid w:val="001206F8"/>
    <w:rsid w:val="00130979"/>
    <w:rsid w:val="00131E7B"/>
    <w:rsid w:val="00132AF5"/>
    <w:rsid w:val="00144CB7"/>
    <w:rsid w:val="00144F85"/>
    <w:rsid w:val="00147427"/>
    <w:rsid w:val="0015427D"/>
    <w:rsid w:val="00183913"/>
    <w:rsid w:val="00184EB6"/>
    <w:rsid w:val="00184F78"/>
    <w:rsid w:val="00193636"/>
    <w:rsid w:val="001954CF"/>
    <w:rsid w:val="001A72C7"/>
    <w:rsid w:val="001B15A9"/>
    <w:rsid w:val="001F2D70"/>
    <w:rsid w:val="001F6B9D"/>
    <w:rsid w:val="002320B9"/>
    <w:rsid w:val="00250934"/>
    <w:rsid w:val="002560C8"/>
    <w:rsid w:val="0026560F"/>
    <w:rsid w:val="002706D5"/>
    <w:rsid w:val="00274057"/>
    <w:rsid w:val="00296265"/>
    <w:rsid w:val="002A1B1E"/>
    <w:rsid w:val="002B74C2"/>
    <w:rsid w:val="002D576A"/>
    <w:rsid w:val="002E2757"/>
    <w:rsid w:val="002F0E44"/>
    <w:rsid w:val="00316926"/>
    <w:rsid w:val="003258A4"/>
    <w:rsid w:val="00326A90"/>
    <w:rsid w:val="00334F67"/>
    <w:rsid w:val="003475AA"/>
    <w:rsid w:val="00351A9C"/>
    <w:rsid w:val="0035745B"/>
    <w:rsid w:val="00385132"/>
    <w:rsid w:val="003870A3"/>
    <w:rsid w:val="003D542F"/>
    <w:rsid w:val="003F435D"/>
    <w:rsid w:val="00405125"/>
    <w:rsid w:val="00430FEF"/>
    <w:rsid w:val="00440B4B"/>
    <w:rsid w:val="00460D90"/>
    <w:rsid w:val="00461D50"/>
    <w:rsid w:val="00462DA6"/>
    <w:rsid w:val="0046534E"/>
    <w:rsid w:val="004B684B"/>
    <w:rsid w:val="004C2DFA"/>
    <w:rsid w:val="004D6F37"/>
    <w:rsid w:val="004F45F9"/>
    <w:rsid w:val="00520ABD"/>
    <w:rsid w:val="00526329"/>
    <w:rsid w:val="005425F6"/>
    <w:rsid w:val="005463F7"/>
    <w:rsid w:val="005500CA"/>
    <w:rsid w:val="00561B3A"/>
    <w:rsid w:val="005804BE"/>
    <w:rsid w:val="0058434D"/>
    <w:rsid w:val="005A3D6A"/>
    <w:rsid w:val="005A5E7E"/>
    <w:rsid w:val="005B1734"/>
    <w:rsid w:val="005D5A85"/>
    <w:rsid w:val="005D7332"/>
    <w:rsid w:val="005E084B"/>
    <w:rsid w:val="0061589D"/>
    <w:rsid w:val="00616293"/>
    <w:rsid w:val="0061785A"/>
    <w:rsid w:val="00622330"/>
    <w:rsid w:val="00630FC0"/>
    <w:rsid w:val="006375A6"/>
    <w:rsid w:val="0065719A"/>
    <w:rsid w:val="006663B5"/>
    <w:rsid w:val="00667235"/>
    <w:rsid w:val="00676391"/>
    <w:rsid w:val="0069170B"/>
    <w:rsid w:val="006A5D12"/>
    <w:rsid w:val="006C22AF"/>
    <w:rsid w:val="006D3037"/>
    <w:rsid w:val="006F4A7B"/>
    <w:rsid w:val="007070E3"/>
    <w:rsid w:val="00717083"/>
    <w:rsid w:val="0072092A"/>
    <w:rsid w:val="007226E2"/>
    <w:rsid w:val="00724355"/>
    <w:rsid w:val="0073196D"/>
    <w:rsid w:val="007662D0"/>
    <w:rsid w:val="00783FB0"/>
    <w:rsid w:val="00795654"/>
    <w:rsid w:val="007A7AED"/>
    <w:rsid w:val="007C1DCC"/>
    <w:rsid w:val="007D30B6"/>
    <w:rsid w:val="007D4B95"/>
    <w:rsid w:val="007E5793"/>
    <w:rsid w:val="008053BC"/>
    <w:rsid w:val="00813587"/>
    <w:rsid w:val="008224BA"/>
    <w:rsid w:val="00877F69"/>
    <w:rsid w:val="008B17D3"/>
    <w:rsid w:val="008E334A"/>
    <w:rsid w:val="0091688C"/>
    <w:rsid w:val="009349D0"/>
    <w:rsid w:val="00963898"/>
    <w:rsid w:val="00967DC9"/>
    <w:rsid w:val="0098241D"/>
    <w:rsid w:val="00992ED8"/>
    <w:rsid w:val="00993ECD"/>
    <w:rsid w:val="009A2301"/>
    <w:rsid w:val="009B10E9"/>
    <w:rsid w:val="009D5055"/>
    <w:rsid w:val="00A6078D"/>
    <w:rsid w:val="00A60BC6"/>
    <w:rsid w:val="00A61A61"/>
    <w:rsid w:val="00A93BFE"/>
    <w:rsid w:val="00AA432D"/>
    <w:rsid w:val="00AB33CC"/>
    <w:rsid w:val="00AD7881"/>
    <w:rsid w:val="00AE32AB"/>
    <w:rsid w:val="00AE67D8"/>
    <w:rsid w:val="00AE6E83"/>
    <w:rsid w:val="00B11112"/>
    <w:rsid w:val="00B27C4E"/>
    <w:rsid w:val="00B4091E"/>
    <w:rsid w:val="00B47ADA"/>
    <w:rsid w:val="00B725BA"/>
    <w:rsid w:val="00B74760"/>
    <w:rsid w:val="00BB111E"/>
    <w:rsid w:val="00BB1B30"/>
    <w:rsid w:val="00BD3025"/>
    <w:rsid w:val="00C003A5"/>
    <w:rsid w:val="00C36BBF"/>
    <w:rsid w:val="00C47A3B"/>
    <w:rsid w:val="00C72A9E"/>
    <w:rsid w:val="00CA7432"/>
    <w:rsid w:val="00CA7CD5"/>
    <w:rsid w:val="00CB785F"/>
    <w:rsid w:val="00CC37C3"/>
    <w:rsid w:val="00D04941"/>
    <w:rsid w:val="00D40DA9"/>
    <w:rsid w:val="00D42EC7"/>
    <w:rsid w:val="00D468BC"/>
    <w:rsid w:val="00D46DF5"/>
    <w:rsid w:val="00D64A13"/>
    <w:rsid w:val="00D71306"/>
    <w:rsid w:val="00D73A32"/>
    <w:rsid w:val="00D752BE"/>
    <w:rsid w:val="00D77FA8"/>
    <w:rsid w:val="00D92C3B"/>
    <w:rsid w:val="00D95586"/>
    <w:rsid w:val="00DA1270"/>
    <w:rsid w:val="00DB27FF"/>
    <w:rsid w:val="00DB4150"/>
    <w:rsid w:val="00DD0984"/>
    <w:rsid w:val="00DE1AF9"/>
    <w:rsid w:val="00DF2B57"/>
    <w:rsid w:val="00E2189C"/>
    <w:rsid w:val="00E355CE"/>
    <w:rsid w:val="00E6328A"/>
    <w:rsid w:val="00E879D5"/>
    <w:rsid w:val="00EA6F78"/>
    <w:rsid w:val="00EB5473"/>
    <w:rsid w:val="00EC0A8F"/>
    <w:rsid w:val="00ED0BB9"/>
    <w:rsid w:val="00F21907"/>
    <w:rsid w:val="00F22062"/>
    <w:rsid w:val="00F223C5"/>
    <w:rsid w:val="00F236A6"/>
    <w:rsid w:val="00F34741"/>
    <w:rsid w:val="00F5056C"/>
    <w:rsid w:val="00F51ACD"/>
    <w:rsid w:val="00FA18CE"/>
    <w:rsid w:val="00FA2545"/>
    <w:rsid w:val="00FB55F2"/>
    <w:rsid w:val="00FD17D5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1A76A"/>
  <w15:chartTrackingRefBased/>
  <w15:docId w15:val="{7F3821A3-BB09-4D42-AA3E-156BE6AD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Std 47 Light Cn" w:eastAsiaTheme="minorHAnsi" w:hAnsi="Frutiger LT Std 47 Light Cn" w:cs="CenturyGothic"/>
        <w:color w:val="707173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7F69"/>
  </w:style>
  <w:style w:type="paragraph" w:styleId="berschrift1">
    <w:name w:val="heading 1"/>
    <w:basedOn w:val="Standard"/>
    <w:next w:val="Standard"/>
    <w:link w:val="berschrift1Zchn"/>
    <w:qFormat/>
    <w:rsid w:val="00630FC0"/>
    <w:pPr>
      <w:keepNext/>
      <w:tabs>
        <w:tab w:val="left" w:pos="5900"/>
      </w:tabs>
      <w:jc w:val="center"/>
      <w:outlineLvl w:val="0"/>
    </w:pPr>
    <w:rPr>
      <w:rFonts w:ascii="MetaPlusBold" w:eastAsia="Times" w:hAnsi="MetaPlusBold" w:cs="Times New Roman"/>
      <w:noProof/>
      <w:color w:val="5E1A50"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2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2330"/>
  </w:style>
  <w:style w:type="paragraph" w:styleId="Fuzeile">
    <w:name w:val="footer"/>
    <w:basedOn w:val="Standard"/>
    <w:link w:val="FuzeileZchn"/>
    <w:uiPriority w:val="99"/>
    <w:unhideWhenUsed/>
    <w:rsid w:val="006223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2330"/>
  </w:style>
  <w:style w:type="character" w:customStyle="1" w:styleId="berschrift1Zchn">
    <w:name w:val="Überschrift 1 Zchn"/>
    <w:basedOn w:val="Absatz-Standardschriftart"/>
    <w:link w:val="berschrift1"/>
    <w:rsid w:val="00630FC0"/>
    <w:rPr>
      <w:rFonts w:ascii="MetaPlusBold" w:eastAsia="Times" w:hAnsi="MetaPlusBold" w:cs="Times New Roman"/>
      <w:noProof/>
      <w:color w:val="5E1A50"/>
      <w:sz w:val="36"/>
      <w:szCs w:val="20"/>
      <w:lang w:eastAsia="de-DE"/>
    </w:rPr>
  </w:style>
  <w:style w:type="paragraph" w:styleId="berarbeitung">
    <w:name w:val="Revision"/>
    <w:hidden/>
    <w:uiPriority w:val="99"/>
    <w:semiHidden/>
    <w:rsid w:val="00630FC0"/>
  </w:style>
  <w:style w:type="table" w:styleId="Tabellenraster">
    <w:name w:val="Table Grid"/>
    <w:basedOn w:val="NormaleTabelle"/>
    <w:uiPriority w:val="59"/>
    <w:rsid w:val="005A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2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27D"/>
    <w:rPr>
      <w:rFonts w:ascii="Segoe UI" w:hAnsi="Segoe UI" w:cs="Segoe UI"/>
      <w:sz w:val="18"/>
      <w:szCs w:val="18"/>
    </w:rPr>
  </w:style>
  <w:style w:type="paragraph" w:customStyle="1" w:styleId="LITitel">
    <w:name w:val="LI_Titel"/>
    <w:basedOn w:val="Standard"/>
    <w:rsid w:val="00D92C3B"/>
    <w:pPr>
      <w:spacing w:before="60"/>
      <w:jc w:val="center"/>
    </w:pPr>
    <w:rPr>
      <w:rFonts w:ascii="Frutiger 57Cn" w:eastAsia="Times New Roman" w:hAnsi="Frutiger 57Cn" w:cs="Times New Roman"/>
      <w:b/>
      <w:bCs/>
      <w:color w:val="FF0000"/>
      <w:sz w:val="44"/>
      <w:szCs w:val="20"/>
      <w:lang w:eastAsia="de-DE"/>
    </w:rPr>
  </w:style>
  <w:style w:type="paragraph" w:customStyle="1" w:styleId="LIZusammenfass">
    <w:name w:val="LI_Zusammenfass"/>
    <w:basedOn w:val="Standard"/>
    <w:rsid w:val="00D92C3B"/>
    <w:pPr>
      <w:spacing w:after="120"/>
      <w:jc w:val="both"/>
    </w:pPr>
    <w:rPr>
      <w:rFonts w:ascii="Frutiger 57Cn" w:eastAsia="Times New Roman" w:hAnsi="Frutiger 57Cn" w:cs="Tahoma"/>
      <w:b/>
      <w:bCs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C1DCC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9B10E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B10E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B10E9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B10E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10E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B10E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231E9"/>
    <w:rPr>
      <w:color w:val="0563C1" w:themeColor="hyperlink"/>
      <w:u w:val="single"/>
    </w:rPr>
  </w:style>
  <w:style w:type="character" w:customStyle="1" w:styleId="ListLabel14">
    <w:name w:val="ListLabel 14"/>
    <w:qFormat/>
    <w:rsid w:val="000231E9"/>
    <w:rPr>
      <w:rFonts w:ascii="Arial" w:eastAsia="Times New Roman" w:hAnsi="Arial" w:cs="Arial"/>
      <w:b/>
      <w:bCs/>
      <w:color w:val="0000FF"/>
      <w:sz w:val="16"/>
      <w:szCs w:val="16"/>
      <w:lang w:eastAsia="de-DE"/>
    </w:rPr>
  </w:style>
  <w:style w:type="paragraph" w:customStyle="1" w:styleId="Default">
    <w:name w:val="Default"/>
    <w:qFormat/>
    <w:rsid w:val="000231E9"/>
    <w:rPr>
      <w:rFonts w:ascii="Arial" w:eastAsia="Calibri" w:hAnsi="Arial" w:cs="Arial"/>
      <w:color w:val="000000"/>
      <w:sz w:val="24"/>
      <w:szCs w:val="24"/>
    </w:rPr>
  </w:style>
  <w:style w:type="character" w:customStyle="1" w:styleId="fontstyle01">
    <w:name w:val="fontstyle01"/>
    <w:basedOn w:val="Absatz-Standardschriftart"/>
    <w:rsid w:val="0025093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25093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430FEF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440B4B"/>
    <w:rPr>
      <w:i/>
      <w:iCs/>
    </w:rPr>
  </w:style>
  <w:style w:type="paragraph" w:styleId="StandardWeb">
    <w:name w:val="Normal (Web)"/>
    <w:basedOn w:val="Standard"/>
    <w:uiPriority w:val="99"/>
    <w:unhideWhenUsed/>
    <w:rsid w:val="00440B4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6339-E7C1-4CCE-BE6A-82F57295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Zeilhofer</dc:creator>
  <cp:keywords/>
  <dc:description/>
  <cp:lastModifiedBy>Frank Bühling</cp:lastModifiedBy>
  <cp:revision>2</cp:revision>
  <cp:lastPrinted>2021-06-14T18:26:00Z</cp:lastPrinted>
  <dcterms:created xsi:type="dcterms:W3CDTF">2021-09-01T08:36:00Z</dcterms:created>
  <dcterms:modified xsi:type="dcterms:W3CDTF">2021-09-01T08:36:00Z</dcterms:modified>
</cp:coreProperties>
</file>